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47" w:rsidRPr="00902A8A" w:rsidRDefault="00902A8A" w:rsidP="00902A8A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8A">
        <w:rPr>
          <w:rFonts w:ascii="Times New Roman" w:hAnsi="Times New Roman" w:cs="Times New Roman"/>
          <w:sz w:val="24"/>
          <w:szCs w:val="24"/>
        </w:rPr>
        <w:t>УТВЕРЖДАЮ</w:t>
      </w:r>
    </w:p>
    <w:p w:rsidR="00902A8A" w:rsidRPr="00902A8A" w:rsidRDefault="00902A8A" w:rsidP="00902A8A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8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02A8A" w:rsidRPr="00902A8A" w:rsidRDefault="00902A8A" w:rsidP="00902A8A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8A">
        <w:rPr>
          <w:rFonts w:ascii="Times New Roman" w:hAnsi="Times New Roman" w:cs="Times New Roman"/>
          <w:sz w:val="24"/>
          <w:szCs w:val="24"/>
        </w:rPr>
        <w:t>ООО Стоматологическая клиника «Ваш доктор»</w:t>
      </w:r>
    </w:p>
    <w:p w:rsidR="00902A8A" w:rsidRPr="00902A8A" w:rsidRDefault="00902A8A" w:rsidP="00902A8A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8A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902A8A">
        <w:rPr>
          <w:rFonts w:ascii="Times New Roman" w:hAnsi="Times New Roman" w:cs="Times New Roman"/>
          <w:sz w:val="24"/>
          <w:szCs w:val="24"/>
        </w:rPr>
        <w:t>_  Башкирова</w:t>
      </w:r>
      <w:proofErr w:type="gramEnd"/>
      <w:r w:rsidRPr="00902A8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02A8A" w:rsidRPr="008B2CA8" w:rsidRDefault="00902A8A" w:rsidP="00902A8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B2CA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B2CA8" w:rsidRPr="008B2CA8">
        <w:rPr>
          <w:rFonts w:ascii="Times New Roman" w:hAnsi="Times New Roman" w:cs="Times New Roman"/>
          <w:sz w:val="24"/>
          <w:szCs w:val="24"/>
          <w:u w:val="single"/>
        </w:rPr>
        <w:t xml:space="preserve">23» марта </w:t>
      </w:r>
      <w:r w:rsidRPr="008B2CA8">
        <w:rPr>
          <w:rFonts w:ascii="Times New Roman" w:hAnsi="Times New Roman" w:cs="Times New Roman"/>
          <w:sz w:val="24"/>
          <w:szCs w:val="24"/>
          <w:u w:val="single"/>
        </w:rPr>
        <w:t>2020 г.</w:t>
      </w:r>
      <w:bookmarkStart w:id="0" w:name="_GoBack"/>
      <w:bookmarkEnd w:id="0"/>
    </w:p>
    <w:p w:rsidR="00902A8A" w:rsidRPr="001135F9" w:rsidRDefault="00902A8A" w:rsidP="006407A5">
      <w:pPr>
        <w:rPr>
          <w:rFonts w:ascii="Times New Roman" w:hAnsi="Times New Roman" w:cs="Times New Roman"/>
          <w:b/>
          <w:sz w:val="24"/>
          <w:szCs w:val="24"/>
        </w:rPr>
      </w:pPr>
    </w:p>
    <w:p w:rsidR="00902A8A" w:rsidRPr="001135F9" w:rsidRDefault="00902A8A" w:rsidP="0090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2A8A" w:rsidRPr="001135F9" w:rsidRDefault="00902A8A" w:rsidP="0090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F9">
        <w:rPr>
          <w:rFonts w:ascii="Times New Roman" w:hAnsi="Times New Roman" w:cs="Times New Roman"/>
          <w:b/>
          <w:sz w:val="24"/>
          <w:szCs w:val="24"/>
        </w:rPr>
        <w:t>Об установлении гарантийных сроков при оказании стоматологических услуг</w:t>
      </w:r>
    </w:p>
    <w:p w:rsidR="00902A8A" w:rsidRPr="001135F9" w:rsidRDefault="00902A8A" w:rsidP="0090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F9">
        <w:rPr>
          <w:rFonts w:ascii="Times New Roman" w:hAnsi="Times New Roman" w:cs="Times New Roman"/>
          <w:b/>
          <w:sz w:val="24"/>
          <w:szCs w:val="24"/>
        </w:rPr>
        <w:t>в ООО Стоматологическая клиника «Ваш доктор» (далее – Клиника)</w:t>
      </w:r>
    </w:p>
    <w:p w:rsidR="00902A8A" w:rsidRDefault="00902A8A" w:rsidP="00902A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02A8A" w:rsidRPr="00902A8A" w:rsidRDefault="00902A8A" w:rsidP="00902A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A8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РФ и Законом РФ «О защите прав потребителей», а также научными исследованиями в области стоматологии.</w:t>
      </w:r>
    </w:p>
    <w:p w:rsidR="00902A8A" w:rsidRDefault="00902A8A" w:rsidP="00902A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права и обязанности Клиники при исполнении гарантийных обязательств: сроки предъявления требований пациентом (исполнителем); требований, связанных с ненадлежащим оказанием стоматологических услуг, условия удовлетворения заявленных требований пациента (потребителя), а также случаи аннулирования гарантийных обязательств Клиники.</w:t>
      </w:r>
    </w:p>
    <w:p w:rsidR="00902A8A" w:rsidRDefault="00E703C5" w:rsidP="00902A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пациент (потребитель) обязуется ознакомиться с настоящим Положением и руководствоваться им при предъявлении требований, связанных с гарантийными обязательствами Клиники.</w:t>
      </w:r>
    </w:p>
    <w:p w:rsidR="00E703C5" w:rsidRDefault="00E703C5" w:rsidP="00902A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споров между Клиникой и пациентом (потребителем) по гарантийным обязательствам Клиники подлежат применению нормы ФЗ «О защите прав потребителей» в совокупности с условиями, предусмотренными настоящим Положением.</w:t>
      </w:r>
    </w:p>
    <w:p w:rsidR="00E703C5" w:rsidRDefault="00E703C5" w:rsidP="00E70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3C5" w:rsidRDefault="00E703C5" w:rsidP="00E703C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C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E703C5" w:rsidRDefault="00E703C5" w:rsidP="00E703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3C5">
        <w:rPr>
          <w:rFonts w:ascii="Times New Roman" w:hAnsi="Times New Roman" w:cs="Times New Roman"/>
          <w:b/>
          <w:sz w:val="24"/>
          <w:szCs w:val="24"/>
        </w:rPr>
        <w:t>Медицинская стоматологическая услуга</w:t>
      </w:r>
      <w:r w:rsidRPr="00E703C5">
        <w:rPr>
          <w:rFonts w:ascii="Times New Roman" w:hAnsi="Times New Roman" w:cs="Times New Roman"/>
          <w:sz w:val="24"/>
          <w:szCs w:val="24"/>
        </w:rPr>
        <w:t xml:space="preserve"> – комплекс мероприятий, направленных на профилактику заболеваний </w:t>
      </w:r>
      <w:proofErr w:type="spellStart"/>
      <w:proofErr w:type="gramStart"/>
      <w:r w:rsidRPr="00E703C5">
        <w:rPr>
          <w:rFonts w:ascii="Times New Roman" w:hAnsi="Times New Roman" w:cs="Times New Roman"/>
          <w:sz w:val="24"/>
          <w:szCs w:val="24"/>
        </w:rPr>
        <w:t>зубо</w:t>
      </w:r>
      <w:proofErr w:type="spellEnd"/>
      <w:r w:rsidRPr="00E703C5">
        <w:rPr>
          <w:rFonts w:ascii="Times New Roman" w:hAnsi="Times New Roman" w:cs="Times New Roman"/>
          <w:sz w:val="24"/>
          <w:szCs w:val="24"/>
        </w:rPr>
        <w:t>-челюстной</w:t>
      </w:r>
      <w:proofErr w:type="gramEnd"/>
      <w:r w:rsidRPr="00E703C5">
        <w:rPr>
          <w:rFonts w:ascii="Times New Roman" w:hAnsi="Times New Roman" w:cs="Times New Roman"/>
          <w:sz w:val="24"/>
          <w:szCs w:val="24"/>
        </w:rPr>
        <w:t xml:space="preserve"> системы, их диагностику и лечение.</w:t>
      </w:r>
    </w:p>
    <w:p w:rsidR="00303474" w:rsidRDefault="00303474" w:rsidP="00303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3C5" w:rsidRPr="00E703C5">
        <w:rPr>
          <w:rFonts w:ascii="Times New Roman" w:hAnsi="Times New Roman" w:cs="Times New Roman"/>
          <w:sz w:val="24"/>
          <w:szCs w:val="24"/>
        </w:rPr>
        <w:t>Обя</w:t>
      </w:r>
      <w:r w:rsidR="00E703C5">
        <w:rPr>
          <w:rFonts w:ascii="Times New Roman" w:hAnsi="Times New Roman" w:cs="Times New Roman"/>
          <w:sz w:val="24"/>
          <w:szCs w:val="24"/>
        </w:rPr>
        <w:t>занностью врача является оказание помощи пациенту согласно требованиям и рекомендациям, установленным нормативными актами Ро</w:t>
      </w:r>
      <w:r>
        <w:rPr>
          <w:rFonts w:ascii="Times New Roman" w:hAnsi="Times New Roman" w:cs="Times New Roman"/>
          <w:sz w:val="24"/>
          <w:szCs w:val="24"/>
        </w:rPr>
        <w:t>ссийской Федерации, однако вопрос эффективности оказания медицинской помощи не входит в сферу врачебной ответственности ввиду наличия многочисленных факторов, не зависящих от действий врача, но способных повлиять на результат, например, особенности организма, сопутствующие общесоматические заболевания и др.</w:t>
      </w:r>
    </w:p>
    <w:p w:rsidR="00303474" w:rsidRDefault="00303474" w:rsidP="00303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74">
        <w:rPr>
          <w:rFonts w:ascii="Times New Roman" w:hAnsi="Times New Roman" w:cs="Times New Roman"/>
          <w:b/>
          <w:sz w:val="24"/>
          <w:szCs w:val="24"/>
        </w:rPr>
        <w:t xml:space="preserve">Недостаток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0347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 оказанной стоматологической услуги обязательным требованиям</w:t>
      </w:r>
      <w:r w:rsidR="00D86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законодательстве РФ.</w:t>
      </w:r>
    </w:p>
    <w:p w:rsidR="00303474" w:rsidRDefault="00303474" w:rsidP="00303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Существенный недостаток –</w:t>
      </w:r>
      <w:r>
        <w:rPr>
          <w:rFonts w:ascii="Times New Roman" w:hAnsi="Times New Roman" w:cs="Times New Roman"/>
          <w:sz w:val="24"/>
          <w:szCs w:val="24"/>
        </w:rPr>
        <w:t xml:space="preserve">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B0D6F" w:rsidRDefault="00303474" w:rsidP="003B0D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Гарантийный срок </w:t>
      </w:r>
      <w:r w:rsidR="003B0D6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D6F">
        <w:rPr>
          <w:rFonts w:ascii="Times New Roman" w:hAnsi="Times New Roman" w:cs="Times New Roman"/>
          <w:sz w:val="24"/>
          <w:szCs w:val="24"/>
        </w:rPr>
        <w:t>это период времени, в течение которого в случае обнаружения недостатка в выполненной работе, возникшего по вине Клиники, Клиника обязуется удовлетворить требования пациента (потребителя) в том числе:</w:t>
      </w:r>
    </w:p>
    <w:p w:rsidR="003B0D6F" w:rsidRDefault="003B0D6F" w:rsidP="003B0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безвозмездного устранения недостатков выполненной работы;</w:t>
      </w:r>
    </w:p>
    <w:p w:rsidR="003B0D6F" w:rsidRDefault="003B0D6F" w:rsidP="003B0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соответственного уменьшения цены за выполненную работу;</w:t>
      </w:r>
    </w:p>
    <w:p w:rsidR="003B0D6F" w:rsidRDefault="003B0D6F" w:rsidP="003B0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повторного выполнения части работы или работы в целом из материала такого же качества;</w:t>
      </w:r>
    </w:p>
    <w:p w:rsidR="003B0D6F" w:rsidRDefault="003B0D6F" w:rsidP="003B0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 по устранению недостатков выполненной работы своими силами или третьими лицами.</w:t>
      </w:r>
    </w:p>
    <w:p w:rsidR="003B0D6F" w:rsidRDefault="00EE45DC" w:rsidP="003B0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B0D6F" w:rsidRPr="00EE45DC">
        <w:rPr>
          <w:rFonts w:ascii="Times New Roman" w:hAnsi="Times New Roman" w:cs="Times New Roman"/>
          <w:sz w:val="24"/>
          <w:szCs w:val="24"/>
        </w:rPr>
        <w:t>Гарантийный срок исчисляется со дня передачи результата услуги/работы пациенту с момента окончания оказания услуги.</w:t>
      </w:r>
    </w:p>
    <w:p w:rsidR="00EE45DC" w:rsidRDefault="00EE45DC" w:rsidP="00EE45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5DC">
        <w:rPr>
          <w:rFonts w:ascii="Times New Roman" w:hAnsi="Times New Roman" w:cs="Times New Roman"/>
          <w:b/>
          <w:sz w:val="24"/>
          <w:szCs w:val="24"/>
        </w:rPr>
        <w:t>Срок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период времени, в течение которого Клиника обязуется за свой счет устранять обнаруженные пациентом (потребителем) существенные недостатки по результатам оказанных услуг/выполненных работ, возникшие по вине Клиники.</w:t>
      </w:r>
    </w:p>
    <w:p w:rsidR="00EE45DC" w:rsidRPr="001B5619" w:rsidRDefault="00EE45DC" w:rsidP="00EE4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619">
        <w:rPr>
          <w:rFonts w:ascii="Times New Roman" w:hAnsi="Times New Roman" w:cs="Times New Roman"/>
          <w:sz w:val="24"/>
          <w:szCs w:val="24"/>
        </w:rPr>
        <w:t xml:space="preserve">    Срок службы исчисляется со дня оказания медицинской услуги и определяется периодом времени, в течение которого результат</w:t>
      </w:r>
      <w:r w:rsidR="001B5619" w:rsidRPr="001B5619">
        <w:rPr>
          <w:rFonts w:ascii="Times New Roman" w:hAnsi="Times New Roman" w:cs="Times New Roman"/>
          <w:sz w:val="24"/>
          <w:szCs w:val="24"/>
        </w:rPr>
        <w:t xml:space="preserve"> услуги/работы пригоден к использованию.</w:t>
      </w:r>
    </w:p>
    <w:p w:rsidR="001B5619" w:rsidRDefault="001B5619" w:rsidP="00EE4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выявления существенных недостатков в выполненной работе, допущенных по вине исполнителя, пациент вправе предъявить исполнителю требование о безвозмездном устранении недостатков по истечении установленного гарантийного срока, но в пределах установленного срока службы.</w:t>
      </w:r>
    </w:p>
    <w:p w:rsidR="001B5619" w:rsidRDefault="001B5619" w:rsidP="001B5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недостатков по истечении сроков, указанных в настоящем Положении, недостатки подлежат устранению за счет пациента.</w:t>
      </w:r>
    </w:p>
    <w:p w:rsidR="001B5619" w:rsidRDefault="001B5619" w:rsidP="001B56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19">
        <w:rPr>
          <w:rFonts w:ascii="Times New Roman" w:hAnsi="Times New Roman" w:cs="Times New Roman"/>
          <w:b/>
          <w:sz w:val="24"/>
          <w:szCs w:val="24"/>
        </w:rPr>
        <w:t>Гарантии Клиники</w:t>
      </w:r>
    </w:p>
    <w:p w:rsidR="001B5619" w:rsidRDefault="001B5619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</w:t>
      </w:r>
      <w:r w:rsidR="004A57F1">
        <w:rPr>
          <w:rFonts w:ascii="Times New Roman" w:hAnsi="Times New Roman" w:cs="Times New Roman"/>
          <w:sz w:val="24"/>
          <w:szCs w:val="24"/>
        </w:rPr>
        <w:t xml:space="preserve"> медицинских стоматологических услуг Клиника гарантирует пациентам:</w:t>
      </w:r>
    </w:p>
    <w:p w:rsidR="004A57F1" w:rsidRDefault="004A57F1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полного диагноза;</w:t>
      </w:r>
    </w:p>
    <w:p w:rsidR="004A57F1" w:rsidRDefault="004A57F1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рекомендованного плана лечения;</w:t>
      </w:r>
    </w:p>
    <w:p w:rsidR="004A57F1" w:rsidRDefault="004A57F1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разрешенных к применению на территории </w:t>
      </w:r>
      <w:r w:rsidR="00051752">
        <w:rPr>
          <w:rFonts w:ascii="Times New Roman" w:hAnsi="Times New Roman" w:cs="Times New Roman"/>
          <w:sz w:val="24"/>
          <w:szCs w:val="24"/>
        </w:rPr>
        <w:t>РФ лекарственных средств, медицинских изделий, инструментов, материалов, препаратов, прошедших обязательную сертификацию;</w:t>
      </w:r>
    </w:p>
    <w:p w:rsidR="00051752" w:rsidRDefault="00051752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-применение современных, высокотехнологичных, безопасных методов, способов лечения и использование технологий, разрешенных для применения на территории РФ;</w:t>
      </w:r>
    </w:p>
    <w:p w:rsidR="00051752" w:rsidRDefault="00051752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 возникающих жалоб и претензий пациентов, рассмотрение жалоб и претензий врачебной комиссией, личный прием главным врачом и директором Клиники;</w:t>
      </w:r>
    </w:p>
    <w:p w:rsidR="00051752" w:rsidRDefault="00051752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строгое соблюдение комплекса мер санитарно-эпидемиологического режима;</w:t>
      </w:r>
    </w:p>
    <w:p w:rsidR="00051752" w:rsidRDefault="00051752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уважительное, доброжелательное, отзывчивое </w:t>
      </w:r>
      <w:r w:rsidR="008B6AB7">
        <w:rPr>
          <w:rFonts w:ascii="Times New Roman" w:hAnsi="Times New Roman" w:cs="Times New Roman"/>
          <w:sz w:val="24"/>
          <w:szCs w:val="24"/>
        </w:rPr>
        <w:t>отношение всего персонала Клиники к любому пациенту;</w:t>
      </w:r>
    </w:p>
    <w:p w:rsidR="008B6AB7" w:rsidRDefault="008B6AB7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медицинских услуг в соответствии с выданной Клинике лицензией, квалифицированными специалистами</w:t>
      </w:r>
      <w:r w:rsidR="00F95C87">
        <w:rPr>
          <w:rFonts w:ascii="Times New Roman" w:hAnsi="Times New Roman" w:cs="Times New Roman"/>
          <w:sz w:val="24"/>
          <w:szCs w:val="24"/>
        </w:rPr>
        <w:t>, имеющие необходимые сертификаты и опыт работы.</w:t>
      </w:r>
    </w:p>
    <w:p w:rsidR="005927EB" w:rsidRDefault="005927EB" w:rsidP="001B5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7EB" w:rsidRDefault="005927EB" w:rsidP="005927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EB">
        <w:rPr>
          <w:rFonts w:ascii="Times New Roman" w:hAnsi="Times New Roman" w:cs="Times New Roman"/>
          <w:b/>
          <w:sz w:val="24"/>
          <w:szCs w:val="24"/>
        </w:rPr>
        <w:t>Условия исполнения Клиникой гарантийных обязательств</w:t>
      </w:r>
    </w:p>
    <w:p w:rsidR="005927EB" w:rsidRDefault="005927EB" w:rsidP="00592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7EB">
        <w:rPr>
          <w:rFonts w:ascii="Times New Roman" w:hAnsi="Times New Roman" w:cs="Times New Roman"/>
          <w:sz w:val="24"/>
          <w:szCs w:val="24"/>
        </w:rPr>
        <w:t>Клиника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пациентам исполнение гарантийных обязательств при условии соблюдения пациентом следующих требований:</w:t>
      </w:r>
    </w:p>
    <w:p w:rsidR="005927EB" w:rsidRDefault="005927EB" w:rsidP="00592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явка на профилактические осмотры в срок, установленный врачом, но не реже 1 раза в 6 месяцев;</w:t>
      </w:r>
    </w:p>
    <w:p w:rsidR="005927EB" w:rsidRDefault="005927EB" w:rsidP="00592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гигиениста (или врача-стоматолога) не реже 1 раза в 6 месяцев и соблюдение индивидуальной гигиены полости рта, согласно рекомендации врача;</w:t>
      </w:r>
    </w:p>
    <w:p w:rsidR="005927EB" w:rsidRDefault="005927EB" w:rsidP="00592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неукоснительное соблюдение правил гигиены 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ортопедических конструкций;</w:t>
      </w:r>
    </w:p>
    <w:p w:rsidR="005927EB" w:rsidRDefault="005927EB" w:rsidP="00592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соблюдение графика профилактических осмотров при протезировании на имплантатах, протезировании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бюгельными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конструкциями протезов с замковыми креплениями;</w:t>
      </w:r>
    </w:p>
    <w:p w:rsidR="005927EB" w:rsidRDefault="005927EB" w:rsidP="00592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рекомендаций и назначений врача, в том числе рекомендованного плана лечения.</w:t>
      </w:r>
    </w:p>
    <w:p w:rsidR="005C47FC" w:rsidRDefault="005C47FC" w:rsidP="00592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7FC" w:rsidRDefault="005C47FC" w:rsidP="005C47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FC">
        <w:rPr>
          <w:rFonts w:ascii="Times New Roman" w:hAnsi="Times New Roman" w:cs="Times New Roman"/>
          <w:b/>
          <w:sz w:val="24"/>
          <w:szCs w:val="24"/>
        </w:rPr>
        <w:t>Аннулирование гарантийных обязательств Клиники</w:t>
      </w:r>
    </w:p>
    <w:p w:rsidR="005C47FC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Клиники аннулируются в следующих случаях:</w:t>
      </w:r>
    </w:p>
    <w:p w:rsidR="00DB05BD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выявлении недостатка пациент не уведомляет врача Клиники в срок до 7 дней включительно и не обращается в Клинику в сроки, определенные врачом после его уведомления;</w:t>
      </w:r>
    </w:p>
    <w:p w:rsidR="00816BC6" w:rsidRDefault="00816BC6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истирание твердых тканей зубов на ½ и более,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бруксизм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B05BD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исправлении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перелечивании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недостатка в другом медицинском учреждении без предварительного посещения лечащего врача Клиники;</w:t>
      </w:r>
    </w:p>
    <w:p w:rsidR="00DB05BD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выполнено протезирование в другом медицинском учреждении на имплантатах, установленных в Клинике;</w:t>
      </w:r>
    </w:p>
    <w:p w:rsidR="00DB05BD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любом самостоятельном вмешательстве пациента в гарантийную стоматологическую конструкцию.</w:t>
      </w:r>
    </w:p>
    <w:p w:rsidR="00DB05BD" w:rsidRDefault="00DB05BD" w:rsidP="00A579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осложнений, возникающих по причине неявки пациента в срок, указанный врачом, или в связи с несоблюдением врачебных рекомендаций и назначений.</w:t>
      </w:r>
    </w:p>
    <w:p w:rsidR="00DB05BD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последствии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т.п.);</w:t>
      </w:r>
    </w:p>
    <w:p w:rsidR="00DB05BD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предоставления недостоверных сведений о состоянии своего здоровья;</w:t>
      </w:r>
    </w:p>
    <w:p w:rsidR="00DB05BD" w:rsidRDefault="00DB05BD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недостатков в результате действий самого пациента (раскалывание зубами орехов, употребление другой пищи с повышенной плотностью, открывание зубами крышек и т.п.);</w:t>
      </w:r>
    </w:p>
    <w:p w:rsidR="00816BC6" w:rsidRDefault="00816BC6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пластические операции в области головы, шеи;</w:t>
      </w:r>
    </w:p>
    <w:p w:rsidR="00816BC6" w:rsidRDefault="00816BC6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резкая потеря веса тела;</w:t>
      </w:r>
    </w:p>
    <w:p w:rsidR="00816BC6" w:rsidRDefault="00816BC6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остеопороз,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бисфосфонатов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73AC" w:rsidRDefault="001B73AC" w:rsidP="005C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рационального протезирования;</w:t>
      </w:r>
    </w:p>
    <w:p w:rsidR="00A57946" w:rsidRDefault="00DB05BD" w:rsidP="00A579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индексе</w:t>
      </w:r>
      <w:r w:rsidR="00334AC6">
        <w:rPr>
          <w:rFonts w:ascii="Times New Roman" w:hAnsi="Times New Roman" w:cs="Times New Roman"/>
          <w:sz w:val="24"/>
          <w:szCs w:val="24"/>
        </w:rPr>
        <w:t xml:space="preserve"> гигиены по Федорову-</w:t>
      </w:r>
      <w:proofErr w:type="spellStart"/>
      <w:r w:rsidR="00334AC6">
        <w:rPr>
          <w:rFonts w:ascii="Times New Roman" w:hAnsi="Times New Roman" w:cs="Times New Roman"/>
          <w:sz w:val="24"/>
          <w:szCs w:val="24"/>
        </w:rPr>
        <w:t>Володкиной</w:t>
      </w:r>
      <w:proofErr w:type="spellEnd"/>
      <w:r w:rsidR="00334AC6">
        <w:rPr>
          <w:rFonts w:ascii="Times New Roman" w:hAnsi="Times New Roman" w:cs="Times New Roman"/>
          <w:sz w:val="24"/>
          <w:szCs w:val="24"/>
        </w:rPr>
        <w:t xml:space="preserve"> выше 2 баллов:</w:t>
      </w:r>
    </w:p>
    <w:p w:rsidR="00DF2070" w:rsidRDefault="00334AC6" w:rsidP="00D54D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46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gramStart"/>
      <w:r w:rsidRPr="00A57946">
        <w:rPr>
          <w:rFonts w:ascii="Times New Roman" w:hAnsi="Times New Roman" w:cs="Times New Roman"/>
          <w:b/>
          <w:sz w:val="24"/>
          <w:szCs w:val="24"/>
        </w:rPr>
        <w:t xml:space="preserve">индекса </w:t>
      </w:r>
      <w:r w:rsidR="00816BC6">
        <w:rPr>
          <w:rFonts w:ascii="Times New Roman" w:hAnsi="Times New Roman" w:cs="Times New Roman"/>
          <w:b/>
          <w:sz w:val="24"/>
          <w:szCs w:val="24"/>
        </w:rPr>
        <w:t xml:space="preserve"> гигиены</w:t>
      </w:r>
      <w:proofErr w:type="gramEnd"/>
      <w:r w:rsidR="00816BC6">
        <w:rPr>
          <w:rFonts w:ascii="Times New Roman" w:hAnsi="Times New Roman" w:cs="Times New Roman"/>
          <w:b/>
          <w:sz w:val="24"/>
          <w:szCs w:val="24"/>
        </w:rPr>
        <w:t xml:space="preserve"> по Федорову</w:t>
      </w:r>
      <w:r w:rsidRPr="00A579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57946">
        <w:rPr>
          <w:rFonts w:ascii="Times New Roman" w:hAnsi="Times New Roman" w:cs="Times New Roman"/>
          <w:b/>
          <w:sz w:val="24"/>
          <w:szCs w:val="24"/>
        </w:rPr>
        <w:t>Володкиной</w:t>
      </w:r>
      <w:proofErr w:type="spellEnd"/>
      <w:r w:rsidR="00A57946">
        <w:rPr>
          <w:rFonts w:ascii="Times New Roman" w:hAnsi="Times New Roman" w:cs="Times New Roman"/>
          <w:b/>
          <w:sz w:val="24"/>
          <w:szCs w:val="24"/>
        </w:rPr>
        <w:t>:</w:t>
      </w:r>
    </w:p>
    <w:p w:rsidR="00816BC6" w:rsidRDefault="00816BC6" w:rsidP="00D54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р-р Шиллера-Писарева</w:t>
      </w: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26"/>
        <w:gridCol w:w="3584"/>
      </w:tblGrid>
      <w:tr w:rsidR="00DF2070" w:rsidTr="009E6D6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2070" w:rsidRDefault="00830CD0" w:rsidP="003242EC">
            <w:pPr>
              <w:tabs>
                <w:tab w:val="left" w:pos="810"/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2070" w:rsidRDefault="00DF2070" w:rsidP="00830CD0">
            <w:pPr>
              <w:tabs>
                <w:tab w:val="left" w:pos="810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84" w:type="dxa"/>
            <w:tcBorders>
              <w:top w:val="nil"/>
              <w:left w:val="nil"/>
            </w:tcBorders>
          </w:tcPr>
          <w:p w:rsidR="00816BC6" w:rsidRDefault="00DF2070" w:rsidP="00816BC6">
            <w:pPr>
              <w:tabs>
                <w:tab w:val="left" w:pos="810"/>
                <w:tab w:val="left" w:pos="2640"/>
              </w:tabs>
              <w:ind w:right="-1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BC6">
              <w:rPr>
                <w:rFonts w:ascii="Times New Roman" w:hAnsi="Times New Roman" w:cs="Times New Roman"/>
                <w:sz w:val="24"/>
                <w:szCs w:val="24"/>
              </w:rPr>
              <w:t>вестибулярные поверхности</w:t>
            </w:r>
          </w:p>
        </w:tc>
      </w:tr>
    </w:tbl>
    <w:p w:rsidR="003D6BD4" w:rsidRDefault="003D6BD4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BC6" w:rsidRDefault="00816BC6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отсутствие;</w:t>
      </w:r>
    </w:p>
    <w:p w:rsidR="00816BC6" w:rsidRDefault="00816BC6" w:rsidP="009E6D6B">
      <w:pPr>
        <w:pBdr>
          <w:bar w:val="single" w:sz="4" w:color="auto"/>
        </w:pBd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¼ коронки;</w:t>
      </w:r>
    </w:p>
    <w:p w:rsidR="00816BC6" w:rsidRDefault="00816BC6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½ коронки;</w:t>
      </w:r>
    </w:p>
    <w:p w:rsidR="00816BC6" w:rsidRDefault="00816BC6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¾ коронки;</w:t>
      </w:r>
    </w:p>
    <w:p w:rsidR="00816BC6" w:rsidRDefault="00816BC6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вся коронка</w:t>
      </w:r>
    </w:p>
    <w:p w:rsidR="00682FEA" w:rsidRDefault="00816BC6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 =</w:t>
      </w:r>
      <w:r w:rsidR="00682FEA" w:rsidRPr="00682FEA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682FEA">
        <w:rPr>
          <w:rFonts w:ascii="Times New Roman" w:hAnsi="Times New Roman" w:cs="Times New Roman"/>
          <w:sz w:val="32"/>
          <w:szCs w:val="32"/>
        </w:rPr>
        <w:t>,</w:t>
      </w:r>
      <w:r w:rsidR="00682FEA" w:rsidRPr="0068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≤ 1</w:t>
      </w:r>
    </w:p>
    <w:p w:rsidR="00682FEA" w:rsidRDefault="00682FEA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1,1-1,</w:t>
      </w:r>
      <w:r w:rsidRPr="00682F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хороший</w:t>
      </w:r>
    </w:p>
    <w:p w:rsidR="00682FEA" w:rsidRDefault="00682FEA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1,6-2,0 – удовлетворительный</w:t>
      </w:r>
    </w:p>
    <w:p w:rsidR="00682FEA" w:rsidRDefault="00682FEA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2,1-2,5 – неудовлетворительный</w:t>
      </w:r>
    </w:p>
    <w:p w:rsidR="00682FEA" w:rsidRDefault="00682FEA" w:rsidP="00816BC6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2,6-3,4 – плохой</w:t>
      </w:r>
    </w:p>
    <w:p w:rsidR="00031699" w:rsidRDefault="00682FEA" w:rsidP="00031699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3,5-5,0 – плохой очень</w:t>
      </w:r>
    </w:p>
    <w:p w:rsidR="00312322" w:rsidRPr="00031699" w:rsidRDefault="00312322" w:rsidP="00031699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322">
        <w:rPr>
          <w:rFonts w:ascii="Times New Roman" w:hAnsi="Times New Roman" w:cs="Times New Roman"/>
          <w:b/>
          <w:sz w:val="24"/>
          <w:szCs w:val="24"/>
        </w:rPr>
        <w:t>Модифицированный ИГ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10"/>
      </w:tblGrid>
      <w:tr w:rsidR="00312322" w:rsidTr="00312322">
        <w:trPr>
          <w:trHeight w:val="293"/>
        </w:trPr>
        <w:tc>
          <w:tcPr>
            <w:tcW w:w="993" w:type="dxa"/>
          </w:tcPr>
          <w:p w:rsidR="00312322" w:rsidRDefault="00312322" w:rsidP="00682FEA">
            <w:pPr>
              <w:tabs>
                <w:tab w:val="left" w:pos="825"/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6321</w:t>
            </w:r>
          </w:p>
        </w:tc>
        <w:tc>
          <w:tcPr>
            <w:tcW w:w="1010" w:type="dxa"/>
          </w:tcPr>
          <w:p w:rsidR="00312322" w:rsidRDefault="00312322" w:rsidP="00682FEA">
            <w:pPr>
              <w:tabs>
                <w:tab w:val="left" w:pos="825"/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</w:tr>
      <w:tr w:rsidR="00312322" w:rsidTr="00312322">
        <w:trPr>
          <w:trHeight w:val="293"/>
        </w:trPr>
        <w:tc>
          <w:tcPr>
            <w:tcW w:w="993" w:type="dxa"/>
          </w:tcPr>
          <w:p w:rsidR="00312322" w:rsidRDefault="00312322" w:rsidP="00682FEA">
            <w:pPr>
              <w:tabs>
                <w:tab w:val="left" w:pos="825"/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5321</w:t>
            </w:r>
          </w:p>
        </w:tc>
        <w:tc>
          <w:tcPr>
            <w:tcW w:w="1010" w:type="dxa"/>
          </w:tcPr>
          <w:p w:rsidR="00312322" w:rsidRDefault="00312322" w:rsidP="00682FEA">
            <w:pPr>
              <w:tabs>
                <w:tab w:val="left" w:pos="825"/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</w:tr>
    </w:tbl>
    <w:p w:rsidR="00D53E9A" w:rsidRDefault="00D53E9A" w:rsidP="00682FEA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2322" w:rsidRPr="00312322" w:rsidRDefault="008B2CA8" w:rsidP="00312322">
      <w:pPr>
        <w:tabs>
          <w:tab w:val="left" w:pos="825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S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сумма баллов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сумма зубов/16</m:t>
              </m:r>
            </m:den>
          </m:f>
        </m:oMath>
      </m:oMathPara>
    </w:p>
    <w:p w:rsidR="006407A5" w:rsidRPr="006407A5" w:rsidRDefault="00312322" w:rsidP="00312322">
      <w:pPr>
        <w:tabs>
          <w:tab w:val="left" w:pos="82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A57946" w:rsidRPr="006407A5" w:rsidRDefault="00A57946" w:rsidP="00312322">
      <w:pPr>
        <w:tabs>
          <w:tab w:val="left" w:pos="8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57946">
        <w:rPr>
          <w:rFonts w:ascii="Times New Roman" w:hAnsi="Times New Roman" w:cs="Times New Roman"/>
          <w:b/>
          <w:sz w:val="24"/>
          <w:szCs w:val="24"/>
        </w:rPr>
        <w:lastRenderedPageBreak/>
        <w:t>6. Порядок и критерии определения недостатков</w:t>
      </w:r>
    </w:p>
    <w:p w:rsidR="00A57946" w:rsidRPr="00A57946" w:rsidRDefault="00A57946" w:rsidP="00A57946">
      <w:pPr>
        <w:tabs>
          <w:tab w:val="left" w:pos="825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46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>Терапевтическая стоматология.</w:t>
      </w:r>
    </w:p>
    <w:p w:rsidR="00A57946" w:rsidRDefault="00A57946" w:rsidP="00A57946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Клиническая  оценка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 пломбы проводится на основе следующих критериев:</w:t>
      </w:r>
    </w:p>
    <w:p w:rsidR="00A57946" w:rsidRDefault="00A57946" w:rsidP="00A57946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пломбы соответствует цвету эмали зуба (да/нет);</w:t>
      </w:r>
    </w:p>
    <w:p w:rsidR="00C15E0F" w:rsidRDefault="00A57946" w:rsidP="00A57946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Прилегание краев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пломбы </w:t>
      </w:r>
      <w:r w:rsidR="00C15E0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15E0F">
        <w:rPr>
          <w:rFonts w:ascii="Times New Roman" w:hAnsi="Times New Roman" w:cs="Times New Roman"/>
          <w:sz w:val="24"/>
          <w:szCs w:val="24"/>
        </w:rPr>
        <w:t xml:space="preserve"> тканям зуба (плотное/имеются зазоры);</w:t>
      </w:r>
    </w:p>
    <w:p w:rsidR="00C15E0F" w:rsidRDefault="00C15E0F" w:rsidP="00A57946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Вторичный кариес под пломбой (да/нет)</w:t>
      </w:r>
    </w:p>
    <w:p w:rsidR="00C15E0F" w:rsidRDefault="00C15E0F" w:rsidP="00A57946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формы пломбы анатомической форме зуба (да/нет);</w:t>
      </w:r>
    </w:p>
    <w:p w:rsidR="00C15E0F" w:rsidRDefault="00C15E0F" w:rsidP="00A57946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контакты в области запломбированного зуба (соответствует норме/нарушены);</w:t>
      </w:r>
    </w:p>
    <w:p w:rsidR="00A57946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перечисленных критериев относится к категории </w:t>
      </w:r>
      <w:r w:rsidRPr="00C15E0F">
        <w:rPr>
          <w:rFonts w:ascii="Times New Roman" w:hAnsi="Times New Roman" w:cs="Times New Roman"/>
          <w:i/>
          <w:sz w:val="24"/>
          <w:szCs w:val="24"/>
        </w:rPr>
        <w:t>недостатков</w:t>
      </w:r>
      <w:r>
        <w:rPr>
          <w:rFonts w:ascii="Times New Roman" w:hAnsi="Times New Roman" w:cs="Times New Roman"/>
          <w:sz w:val="24"/>
          <w:szCs w:val="24"/>
        </w:rPr>
        <w:t>, которые безвозмездно устраняются Клиникой в течение действующего гарантийного срока, установленного для данного вида пломбы.</w:t>
      </w: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15E0F">
        <w:rPr>
          <w:rFonts w:ascii="Times New Roman" w:hAnsi="Times New Roman" w:cs="Times New Roman"/>
          <w:i/>
          <w:sz w:val="24"/>
          <w:szCs w:val="24"/>
        </w:rPr>
        <w:t>существенным недостаткам</w:t>
      </w:r>
      <w:r>
        <w:rPr>
          <w:rFonts w:ascii="Times New Roman" w:hAnsi="Times New Roman" w:cs="Times New Roman"/>
          <w:sz w:val="24"/>
          <w:szCs w:val="24"/>
        </w:rPr>
        <w:t xml:space="preserve"> относятся следующие:</w:t>
      </w: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выпадение пломбы</w:t>
      </w: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подвижность пломбы</w:t>
      </w: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фрагментация пломбы</w:t>
      </w: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существенные недостатки в выполненной работе устраняются Клиникой в течение установленного для данного вида пломбы срока службы.</w:t>
      </w: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Ортопедическая стоматология.</w:t>
      </w:r>
    </w:p>
    <w:p w:rsidR="00C15E0F" w:rsidRDefault="00C15E0F" w:rsidP="00C15E0F">
      <w:pPr>
        <w:tabs>
          <w:tab w:val="left" w:pos="8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5E0F">
        <w:rPr>
          <w:rFonts w:ascii="Times New Roman" w:hAnsi="Times New Roman" w:cs="Times New Roman"/>
          <w:i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, которые безвозмездно устраняются Клиникой в течение гарантийного срока:</w:t>
      </w:r>
    </w:p>
    <w:p w:rsidR="00C15E0F" w:rsidRDefault="00C15E0F" w:rsidP="00C15E0F">
      <w:pPr>
        <w:pStyle w:val="a3"/>
        <w:numPr>
          <w:ilvl w:val="0"/>
          <w:numId w:val="3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изготовлении вкладок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изменение анатомической формы, краевого прилегания, изменение цвета, рецидив кариеса по краю вкладки</w:t>
      </w:r>
    </w:p>
    <w:p w:rsidR="00D47266" w:rsidRPr="00D54DED" w:rsidRDefault="00D47266" w:rsidP="00D54DED">
      <w:pPr>
        <w:pStyle w:val="a3"/>
        <w:numPr>
          <w:ilvl w:val="0"/>
          <w:numId w:val="3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цвета протезов</w:t>
      </w:r>
    </w:p>
    <w:p w:rsidR="00D47266" w:rsidRDefault="00D47266" w:rsidP="00D47266">
      <w:pPr>
        <w:pStyle w:val="a3"/>
        <w:tabs>
          <w:tab w:val="left" w:pos="825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47266">
        <w:rPr>
          <w:rFonts w:ascii="Times New Roman" w:hAnsi="Times New Roman" w:cs="Times New Roman"/>
          <w:i/>
          <w:sz w:val="24"/>
          <w:szCs w:val="24"/>
        </w:rPr>
        <w:t>Существенные недостатки</w:t>
      </w:r>
      <w:r>
        <w:rPr>
          <w:rFonts w:ascii="Times New Roman" w:hAnsi="Times New Roman" w:cs="Times New Roman"/>
          <w:sz w:val="24"/>
          <w:szCs w:val="24"/>
        </w:rPr>
        <w:t>, подлежащие устранению в пределах срока службы:</w:t>
      </w:r>
    </w:p>
    <w:p w:rsidR="00D47266" w:rsidRDefault="00D47266" w:rsidP="00D47266">
      <w:pPr>
        <w:pStyle w:val="a3"/>
        <w:numPr>
          <w:ilvl w:val="0"/>
          <w:numId w:val="4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изготовлении вкладок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выпадение и подвижность вкладки,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коронки зуба</w:t>
      </w:r>
    </w:p>
    <w:p w:rsidR="00D47266" w:rsidRDefault="00D47266" w:rsidP="00D47266">
      <w:pPr>
        <w:pStyle w:val="a3"/>
        <w:numPr>
          <w:ilvl w:val="0"/>
          <w:numId w:val="4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целостности коронки мостовидного протеза, в том числе откол облицовки</w:t>
      </w:r>
    </w:p>
    <w:p w:rsidR="00D47266" w:rsidRDefault="00D47266" w:rsidP="00D47266">
      <w:pPr>
        <w:pStyle w:val="a3"/>
        <w:numPr>
          <w:ilvl w:val="0"/>
          <w:numId w:val="4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Неплотное прилегание коронки к уступу или шейке зуба</w:t>
      </w:r>
    </w:p>
    <w:p w:rsidR="00D47266" w:rsidRDefault="00D47266" w:rsidP="00D47266">
      <w:pPr>
        <w:pStyle w:val="a3"/>
        <w:numPr>
          <w:ilvl w:val="0"/>
          <w:numId w:val="4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 протеза</w:t>
      </w:r>
    </w:p>
    <w:p w:rsidR="00D47266" w:rsidRDefault="00D47266" w:rsidP="00D47266">
      <w:pPr>
        <w:pStyle w:val="a3"/>
        <w:tabs>
          <w:tab w:val="left" w:pos="825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47266" w:rsidRDefault="00D47266" w:rsidP="00D47266">
      <w:pPr>
        <w:pStyle w:val="a3"/>
        <w:tabs>
          <w:tab w:val="left" w:pos="825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порядок применяется в том случае, если обнаруженные недостатки являются дефектом оказанной стоматологической услуги/работы.</w:t>
      </w:r>
    </w:p>
    <w:p w:rsidR="00C241FA" w:rsidRDefault="00C241FA" w:rsidP="00D47266">
      <w:pPr>
        <w:pStyle w:val="a3"/>
        <w:tabs>
          <w:tab w:val="left" w:pos="825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47266" w:rsidRDefault="00C241FA" w:rsidP="00C241FA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Конкретные гарантийные сроки и сроки службы на выполненные стоматологические работы для каждого пациента устанавливаются лечащим врачом в зависимости от клинической ситуации в полости рта, наличия или отсутствия сопутствующих заболеваний, которые напрямую или косвенно приводят к изменению в зубах и окружающих их тканях, полноты выполнения пациентом плана лечения, рекомендованного врачом, соблюдения пациентом условий предоставления гарантии.</w:t>
      </w:r>
    </w:p>
    <w:p w:rsidR="00C241FA" w:rsidRDefault="00C241FA" w:rsidP="00C241FA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учетом указанных обстоятельств, в каждом конкретном случае гарантийные сроки и сроки службы могут быть уменьшены по сравнению с установленными гарантийными сроками Клиники, что фиксируется врачом в медицинской карте.</w:t>
      </w:r>
    </w:p>
    <w:p w:rsidR="00C241FA" w:rsidRDefault="00C241FA" w:rsidP="00C241FA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FA" w:rsidRDefault="00C241FA" w:rsidP="00C241FA">
      <w:pPr>
        <w:tabs>
          <w:tab w:val="left" w:pos="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FA">
        <w:rPr>
          <w:rFonts w:ascii="Times New Roman" w:hAnsi="Times New Roman" w:cs="Times New Roman"/>
          <w:b/>
          <w:sz w:val="24"/>
          <w:szCs w:val="24"/>
        </w:rPr>
        <w:t>Терапевтическая стоматология</w:t>
      </w:r>
    </w:p>
    <w:p w:rsidR="00C241FA" w:rsidRDefault="00C241FA" w:rsidP="00C241FA">
      <w:pPr>
        <w:tabs>
          <w:tab w:val="left" w:pos="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241FA" w:rsidTr="00C241FA">
        <w:tc>
          <w:tcPr>
            <w:tcW w:w="3485" w:type="dxa"/>
          </w:tcPr>
          <w:p w:rsid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485" w:type="dxa"/>
          </w:tcPr>
          <w:p w:rsid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гарантии</w:t>
            </w:r>
          </w:p>
        </w:tc>
        <w:tc>
          <w:tcPr>
            <w:tcW w:w="3486" w:type="dxa"/>
          </w:tcPr>
          <w:p w:rsid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службы</w:t>
            </w:r>
          </w:p>
        </w:tc>
      </w:tr>
      <w:tr w:rsidR="00C241FA" w:rsidTr="00C241FA"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из композита, композитная реставрация</w:t>
            </w:r>
          </w:p>
        </w:tc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241FA" w:rsidTr="00C241FA"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Пломба из стекло-</w:t>
            </w:r>
            <w:proofErr w:type="spellStart"/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иномерного</w:t>
            </w:r>
            <w:proofErr w:type="spellEnd"/>
            <w:r w:rsidRPr="00C241FA">
              <w:rPr>
                <w:rFonts w:ascii="Times New Roman" w:hAnsi="Times New Roman" w:cs="Times New Roman"/>
                <w:sz w:val="24"/>
                <w:szCs w:val="24"/>
              </w:rPr>
              <w:t xml:space="preserve"> цемента</w:t>
            </w:r>
          </w:p>
        </w:tc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41FA" w:rsidTr="00C241FA"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зуба под ортопедическую конструкцию терапевтическое</w:t>
            </w:r>
          </w:p>
        </w:tc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41FA" w:rsidTr="00C241FA"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Пломбы на временные зубы</w:t>
            </w:r>
          </w:p>
        </w:tc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41FA" w:rsidTr="00C241FA">
        <w:tc>
          <w:tcPr>
            <w:tcW w:w="3485" w:type="dxa"/>
          </w:tcPr>
          <w:p w:rsid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светового отверждения</w:t>
            </w:r>
          </w:p>
        </w:tc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241FA" w:rsidTr="00C241FA"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Фиксация дентального украшения</w:t>
            </w:r>
          </w:p>
        </w:tc>
        <w:tc>
          <w:tcPr>
            <w:tcW w:w="3485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486" w:type="dxa"/>
          </w:tcPr>
          <w:p w:rsidR="00C241FA" w:rsidRPr="00C241FA" w:rsidRDefault="00C241FA" w:rsidP="00C241F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FA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241FA" w:rsidRPr="00C241FA" w:rsidTr="004314C5">
        <w:tc>
          <w:tcPr>
            <w:tcW w:w="3485" w:type="dxa"/>
          </w:tcPr>
          <w:p w:rsidR="00C241FA" w:rsidRPr="00C241FA" w:rsidRDefault="00C241FA" w:rsidP="004314C5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3485" w:type="dxa"/>
          </w:tcPr>
          <w:p w:rsidR="00C241FA" w:rsidRPr="00C241FA" w:rsidRDefault="00C241FA" w:rsidP="004314C5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C241FA" w:rsidRPr="00C241FA" w:rsidRDefault="00C241FA" w:rsidP="004314C5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021629" w:rsidRDefault="00021629" w:rsidP="00A57946">
      <w:pPr>
        <w:tabs>
          <w:tab w:val="left" w:pos="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AC6" w:rsidRPr="00021629" w:rsidRDefault="00021629" w:rsidP="00A57946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629">
        <w:rPr>
          <w:rFonts w:ascii="Times New Roman" w:hAnsi="Times New Roman" w:cs="Times New Roman"/>
          <w:sz w:val="24"/>
          <w:szCs w:val="24"/>
        </w:rPr>
        <w:t>Данные сроки рекомендованы для пациентов с единичным кариесом, множественным стабилизированным или медленно текущем кариесом.</w:t>
      </w:r>
    </w:p>
    <w:p w:rsidR="00902A8A" w:rsidRDefault="00902A8A" w:rsidP="00021629">
      <w:pPr>
        <w:jc w:val="center"/>
      </w:pPr>
    </w:p>
    <w:p w:rsidR="00021629" w:rsidRDefault="00021629" w:rsidP="0002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29">
        <w:rPr>
          <w:rFonts w:ascii="Times New Roman" w:hAnsi="Times New Roman" w:cs="Times New Roman"/>
          <w:b/>
          <w:sz w:val="24"/>
          <w:szCs w:val="24"/>
        </w:rPr>
        <w:t>Ортопедическая стоматология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1BA" w:rsidTr="000E41BA"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Вкладки и ЛКШВ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Цельнокерамический</w:t>
            </w:r>
            <w:proofErr w:type="spellEnd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b/>
                <w:sz w:val="24"/>
                <w:szCs w:val="24"/>
              </w:rPr>
              <w:t>Коронки:</w:t>
            </w:r>
          </w:p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временная коронка, </w:t>
            </w:r>
            <w:proofErr w:type="spellStart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иммедиат</w:t>
            </w:r>
            <w:proofErr w:type="spellEnd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-протез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- металлокерамическая коронка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цельнокерамическая</w:t>
            </w:r>
            <w:proofErr w:type="spellEnd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 xml:space="preserve"> коронка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- цельнометаллическая литая коронка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b/>
                <w:sz w:val="24"/>
                <w:szCs w:val="24"/>
              </w:rPr>
              <w:t>Мостовидные протезы:</w:t>
            </w:r>
          </w:p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- металлокерамические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- на каркасе из диоксида оксида циркония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1BA">
              <w:rPr>
                <w:rFonts w:ascii="Times New Roman" w:hAnsi="Times New Roman" w:cs="Times New Roman"/>
                <w:b/>
                <w:sz w:val="24"/>
                <w:szCs w:val="24"/>
              </w:rPr>
              <w:t>Бюгельные</w:t>
            </w:r>
            <w:proofErr w:type="spellEnd"/>
            <w:r w:rsidRPr="000E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протезы:</w:t>
            </w:r>
          </w:p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 xml:space="preserve">- на опорно-удерживающих </w:t>
            </w:r>
            <w:proofErr w:type="spellStart"/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кламмерах</w:t>
            </w:r>
            <w:proofErr w:type="spellEnd"/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0E41BA" w:rsidP="000E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- с замковым креплением</w:t>
            </w:r>
          </w:p>
        </w:tc>
        <w:tc>
          <w:tcPr>
            <w:tcW w:w="3485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86" w:type="dxa"/>
          </w:tcPr>
          <w:p w:rsidR="000E41BA" w:rsidRPr="000E41BA" w:rsidRDefault="000E41BA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B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E41BA" w:rsidTr="000E41BA">
        <w:tc>
          <w:tcPr>
            <w:tcW w:w="3485" w:type="dxa"/>
          </w:tcPr>
          <w:p w:rsidR="000E41BA" w:rsidRPr="000E41BA" w:rsidRDefault="00AF6EE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Частичные съемные пластиночные протезы</w:t>
            </w:r>
          </w:p>
        </w:tc>
        <w:tc>
          <w:tcPr>
            <w:tcW w:w="3485" w:type="dxa"/>
          </w:tcPr>
          <w:p w:rsidR="000E41BA" w:rsidRPr="000E41BA" w:rsidRDefault="00AF6EE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0E41BA" w:rsidRPr="000E41BA" w:rsidRDefault="00AF6EE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E41BA" w:rsidTr="000E41BA">
        <w:tc>
          <w:tcPr>
            <w:tcW w:w="3485" w:type="dxa"/>
          </w:tcPr>
          <w:p w:rsidR="000E41BA" w:rsidRDefault="00AF6EE9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съемные пластиночные протезы</w:t>
            </w:r>
          </w:p>
        </w:tc>
        <w:tc>
          <w:tcPr>
            <w:tcW w:w="3485" w:type="dxa"/>
          </w:tcPr>
          <w:p w:rsidR="000E41BA" w:rsidRDefault="00AF6EE9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0E41BA" w:rsidRDefault="00AF6EE9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021629" w:rsidRDefault="00021629" w:rsidP="00021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EE9" w:rsidRDefault="00AF6EE9" w:rsidP="0002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Ортодонтическая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стоматология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F6EE9" w:rsidTr="00AF6EE9">
        <w:tc>
          <w:tcPr>
            <w:tcW w:w="3485" w:type="dxa"/>
          </w:tcPr>
          <w:p w:rsidR="00AF6EE9" w:rsidRPr="00AF6EE9" w:rsidRDefault="00AF6EE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Несъемный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ретенционный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 после снятия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</w:p>
        </w:tc>
        <w:tc>
          <w:tcPr>
            <w:tcW w:w="3485" w:type="dxa"/>
          </w:tcPr>
          <w:p w:rsidR="00AF6EE9" w:rsidRDefault="00AF6EE9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</w:t>
            </w:r>
          </w:p>
        </w:tc>
        <w:tc>
          <w:tcPr>
            <w:tcW w:w="3486" w:type="dxa"/>
          </w:tcPr>
          <w:p w:rsidR="00AF6EE9" w:rsidRDefault="00AF6EE9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AF6EE9" w:rsidTr="00AF6EE9">
        <w:tc>
          <w:tcPr>
            <w:tcW w:w="3485" w:type="dxa"/>
          </w:tcPr>
          <w:p w:rsidR="00AF6EE9" w:rsidRPr="007B50D9" w:rsidRDefault="00AF6EE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Съемные пластиночные аппараты</w:t>
            </w:r>
          </w:p>
        </w:tc>
        <w:tc>
          <w:tcPr>
            <w:tcW w:w="3485" w:type="dxa"/>
          </w:tcPr>
          <w:p w:rsidR="00AF6EE9" w:rsidRPr="007B50D9" w:rsidRDefault="00AF6EE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486" w:type="dxa"/>
          </w:tcPr>
          <w:p w:rsidR="00AF6EE9" w:rsidRPr="007B50D9" w:rsidRDefault="00AF6EE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F6EE9" w:rsidTr="00AF6EE9">
        <w:tc>
          <w:tcPr>
            <w:tcW w:w="3485" w:type="dxa"/>
          </w:tcPr>
          <w:p w:rsidR="00AF6EE9" w:rsidRPr="007B50D9" w:rsidRDefault="00AF6EE9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аппараты:</w:t>
            </w:r>
          </w:p>
          <w:p w:rsidR="00AF6EE9" w:rsidRPr="007B50D9" w:rsidRDefault="00AF6EE9" w:rsidP="00AF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- каркасные (регулятор функции)</w:t>
            </w:r>
          </w:p>
        </w:tc>
        <w:tc>
          <w:tcPr>
            <w:tcW w:w="3485" w:type="dxa"/>
          </w:tcPr>
          <w:p w:rsidR="007B50D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D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486" w:type="dxa"/>
          </w:tcPr>
          <w:p w:rsidR="007B50D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D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F6EE9" w:rsidTr="00AF6EE9">
        <w:tc>
          <w:tcPr>
            <w:tcW w:w="3485" w:type="dxa"/>
          </w:tcPr>
          <w:p w:rsidR="00AF6EE9" w:rsidRPr="007B50D9" w:rsidRDefault="007B50D9" w:rsidP="007B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 xml:space="preserve">- моноблоки (активатор, </w:t>
            </w:r>
            <w:proofErr w:type="spellStart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бионатор</w:t>
            </w:r>
            <w:proofErr w:type="spellEnd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</w:tcPr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486" w:type="dxa"/>
          </w:tcPr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F6EE9" w:rsidTr="00AF6EE9">
        <w:tc>
          <w:tcPr>
            <w:tcW w:w="3485" w:type="dxa"/>
          </w:tcPr>
          <w:p w:rsidR="00AF6EE9" w:rsidRPr="007B50D9" w:rsidRDefault="007B50D9" w:rsidP="007B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двухчелюстные</w:t>
            </w:r>
            <w:proofErr w:type="spellEnd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 xml:space="preserve"> съемные (</w:t>
            </w:r>
            <w:proofErr w:type="spellStart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твинблок</w:t>
            </w:r>
            <w:proofErr w:type="spellEnd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</w:tcPr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486" w:type="dxa"/>
          </w:tcPr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F6EE9" w:rsidTr="00AF6EE9">
        <w:tc>
          <w:tcPr>
            <w:tcW w:w="3485" w:type="dxa"/>
          </w:tcPr>
          <w:p w:rsidR="00AF6EE9" w:rsidRPr="007B50D9" w:rsidRDefault="007B50D9" w:rsidP="007B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двухчелюстные</w:t>
            </w:r>
            <w:proofErr w:type="spellEnd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 xml:space="preserve"> несъемные (аппарат </w:t>
            </w:r>
            <w:proofErr w:type="spellStart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Гербста</w:t>
            </w:r>
            <w:proofErr w:type="spellEnd"/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</w:tcPr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486" w:type="dxa"/>
          </w:tcPr>
          <w:p w:rsidR="00AF6EE9" w:rsidRPr="007B50D9" w:rsidRDefault="007B50D9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D9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F6EE9" w:rsidTr="00AF6EE9">
        <w:tc>
          <w:tcPr>
            <w:tcW w:w="3485" w:type="dxa"/>
          </w:tcPr>
          <w:p w:rsidR="00AF6EE9" w:rsidRPr="0095753B" w:rsidRDefault="0095753B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3B">
              <w:rPr>
                <w:rFonts w:ascii="Times New Roman" w:hAnsi="Times New Roman" w:cs="Times New Roman"/>
                <w:sz w:val="24"/>
                <w:szCs w:val="24"/>
              </w:rPr>
              <w:t xml:space="preserve">Капы (лечебная, спортивная, от храпа, </w:t>
            </w:r>
            <w:proofErr w:type="spellStart"/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Осамю</w:t>
            </w:r>
            <w:proofErr w:type="spellEnd"/>
            <w:r w:rsidRPr="009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ретейнер</w:t>
            </w:r>
            <w:proofErr w:type="spellEnd"/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</w:tcPr>
          <w:p w:rsidR="00AF6EE9" w:rsidRPr="0095753B" w:rsidRDefault="0095753B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486" w:type="dxa"/>
          </w:tcPr>
          <w:p w:rsidR="00AF6EE9" w:rsidRPr="0095753B" w:rsidRDefault="0095753B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F6EE9" w:rsidTr="00AF6EE9">
        <w:tc>
          <w:tcPr>
            <w:tcW w:w="3485" w:type="dxa"/>
          </w:tcPr>
          <w:p w:rsidR="00AF6EE9" w:rsidRPr="0095753B" w:rsidRDefault="0095753B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Кольцо </w:t>
            </w:r>
            <w:proofErr w:type="spellStart"/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95753B">
              <w:rPr>
                <w:rFonts w:ascii="Times New Roman" w:hAnsi="Times New Roman" w:cs="Times New Roman"/>
                <w:sz w:val="24"/>
                <w:szCs w:val="24"/>
              </w:rPr>
              <w:t xml:space="preserve"> с распоркой</w:t>
            </w:r>
          </w:p>
        </w:tc>
        <w:tc>
          <w:tcPr>
            <w:tcW w:w="3485" w:type="dxa"/>
          </w:tcPr>
          <w:p w:rsidR="00AF6EE9" w:rsidRPr="0095753B" w:rsidRDefault="0095753B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486" w:type="dxa"/>
          </w:tcPr>
          <w:p w:rsidR="00AF6EE9" w:rsidRPr="0095753B" w:rsidRDefault="0095753B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3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5753B" w:rsidTr="0095753B">
        <w:tc>
          <w:tcPr>
            <w:tcW w:w="3485" w:type="dxa"/>
          </w:tcPr>
          <w:p w:rsidR="0095753B" w:rsidRDefault="001C6CC7" w:rsidP="0002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Несъемные конструкции: </w:t>
            </w:r>
          </w:p>
          <w:p w:rsidR="001C6CC7" w:rsidRPr="001C6CC7" w:rsidRDefault="00452068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</w:t>
            </w:r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>Нанса</w:t>
            </w:r>
            <w:proofErr w:type="spellEnd"/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 xml:space="preserve">, аппарат </w:t>
            </w:r>
            <w:proofErr w:type="spellStart"/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>Пендюлюм</w:t>
            </w:r>
            <w:proofErr w:type="spellEnd"/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 xml:space="preserve">, аппарат </w:t>
            </w:r>
            <w:proofErr w:type="spellStart"/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>Пендекс</w:t>
            </w:r>
            <w:proofErr w:type="spellEnd"/>
            <w:r w:rsidR="001C6CC7" w:rsidRPr="001C6CC7">
              <w:rPr>
                <w:rFonts w:ascii="Times New Roman" w:hAnsi="Times New Roman" w:cs="Times New Roman"/>
                <w:sz w:val="24"/>
                <w:szCs w:val="24"/>
              </w:rPr>
              <w:t>, аппарат для разрыва небного шва)</w:t>
            </w:r>
          </w:p>
        </w:tc>
        <w:tc>
          <w:tcPr>
            <w:tcW w:w="3485" w:type="dxa"/>
          </w:tcPr>
          <w:p w:rsidR="001C6CC7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C7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C7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3B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C7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486" w:type="dxa"/>
          </w:tcPr>
          <w:p w:rsidR="001C6CC7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C7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C7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3B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5753B" w:rsidTr="0095753B">
        <w:tc>
          <w:tcPr>
            <w:tcW w:w="3485" w:type="dxa"/>
          </w:tcPr>
          <w:p w:rsidR="0095753B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аппараты: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вестибулярные пластинки)</w:t>
            </w:r>
          </w:p>
        </w:tc>
        <w:tc>
          <w:tcPr>
            <w:tcW w:w="3485" w:type="dxa"/>
          </w:tcPr>
          <w:p w:rsidR="0095753B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C7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486" w:type="dxa"/>
          </w:tcPr>
          <w:p w:rsidR="0095753B" w:rsidRPr="001C6CC7" w:rsidRDefault="001C6CC7" w:rsidP="0002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C6CC7" w:rsidRDefault="001C6CC7" w:rsidP="0002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Гарантия не предоставляется на следующие медицинские услуги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гигиена полости рта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Вектор терапия</w:t>
      </w:r>
      <w:r w:rsidR="00C629C0">
        <w:rPr>
          <w:rFonts w:ascii="Times New Roman" w:hAnsi="Times New Roman" w:cs="Times New Roman"/>
          <w:sz w:val="24"/>
          <w:szCs w:val="24"/>
        </w:rPr>
        <w:t>, терапевтическое лечение заболеваний пародонта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хирургическое лечение заболеваний пародонта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C629C0" w:rsidRDefault="00C629C0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 заболеваний слизистой оболочки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 корневых каналов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отбеливание зубов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имплантата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костная пластика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C629C0" w:rsidRDefault="00C629C0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корней зубов после восстановления штифтовыми конструкциями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пластика мягких тканей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хирургические операции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179AD" w:rsidRDefault="00A179AD" w:rsidP="00A1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 w:rsidR="00DF6958">
        <w:rPr>
          <w:rFonts w:ascii="Times New Roman" w:hAnsi="Times New Roman" w:cs="Times New Roman"/>
          <w:sz w:val="24"/>
          <w:szCs w:val="24"/>
        </w:rPr>
        <w:t>;</w:t>
      </w:r>
    </w:p>
    <w:p w:rsidR="00A3263F" w:rsidRDefault="00A3263F" w:rsidP="00A32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6C">
        <w:rPr>
          <w:rFonts w:ascii="Times New Roman" w:hAnsi="Times New Roman" w:cs="Times New Roman"/>
          <w:b/>
          <w:sz w:val="24"/>
          <w:szCs w:val="24"/>
        </w:rPr>
        <w:t>Причины возможного уменьшения гарантийного срока лечащим врачом:</w:t>
      </w:r>
    </w:p>
    <w:p w:rsidR="009E1D6C" w:rsidRDefault="009E1D6C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явных и вероятных общих заболеваний пациента на течение стоматологических проблем (обменные нарушения и системные заболевания);</w:t>
      </w:r>
    </w:p>
    <w:p w:rsidR="009E1D6C" w:rsidRDefault="009E1D6C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иммунологической реактивности организма пациента, в том числе проявляющееся частыми инфекционными заболеваниями;</w:t>
      </w:r>
    </w:p>
    <w:p w:rsidR="009E1D6C" w:rsidRDefault="009E1D6C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гормональных, психотропных, наркотических, кислотосодержащих препаратов;</w:t>
      </w:r>
    </w:p>
    <w:p w:rsidR="009E1D6C" w:rsidRDefault="009E1D6C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рекомендаций врача, направленных на укрепление эмали зубов, нормализацию состояния десен;</w:t>
      </w:r>
    </w:p>
    <w:p w:rsidR="009E1D6C" w:rsidRDefault="009E1D6C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самолечение стоматологических заболеваний (прием медикаментов, не назначенных вр</w:t>
      </w:r>
      <w:r w:rsidR="00C629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чом);</w:t>
      </w:r>
    </w:p>
    <w:p w:rsidR="009E1D6C" w:rsidRDefault="009E1D6C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AD5">
        <w:rPr>
          <w:rFonts w:ascii="Times New Roman" w:hAnsi="Times New Roman" w:cs="Times New Roman"/>
          <w:sz w:val="24"/>
          <w:szCs w:val="24"/>
        </w:rPr>
        <w:t xml:space="preserve"> при неудовлетворительной гигиене полости рта, т.е. гигиенический индекс «ГИ» (определение индекса по Федорову-</w:t>
      </w:r>
      <w:proofErr w:type="spellStart"/>
      <w:r w:rsidR="00B11AD5">
        <w:rPr>
          <w:rFonts w:ascii="Times New Roman" w:hAnsi="Times New Roman" w:cs="Times New Roman"/>
          <w:sz w:val="24"/>
          <w:szCs w:val="24"/>
        </w:rPr>
        <w:t>Володкиной</w:t>
      </w:r>
      <w:proofErr w:type="spellEnd"/>
      <w:r w:rsidR="00B11AD5">
        <w:rPr>
          <w:rFonts w:ascii="Times New Roman" w:hAnsi="Times New Roman" w:cs="Times New Roman"/>
          <w:sz w:val="24"/>
          <w:szCs w:val="24"/>
        </w:rPr>
        <w:t>), определяемый врачом, больше 2 – сроки гарантии и службы уменьшаются на 50%;</w:t>
      </w:r>
    </w:p>
    <w:p w:rsidR="00B11AD5" w:rsidRDefault="00B11AD5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показателе КПУ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-пораженные, пломбированные, удаленные зубы) = 13-18 сроки гарантии и сроки службы снижаются на 30%;</w:t>
      </w:r>
    </w:p>
    <w:p w:rsidR="00B11AD5" w:rsidRDefault="00B11AD5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КПУ более 18 сроки гарантии и сроки службы снижаются на 50%;</w:t>
      </w:r>
    </w:p>
    <w:p w:rsidR="00B11AD5" w:rsidRDefault="00B11AD5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использования и ухода за зубными протезами</w:t>
      </w:r>
    </w:p>
    <w:p w:rsidR="00B11AD5" w:rsidRPr="009E1D6C" w:rsidRDefault="00B11AD5" w:rsidP="009E1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причины, обоснованные лечащим врачом Пациента.</w:t>
      </w:r>
    </w:p>
    <w:sectPr w:rsidR="00B11AD5" w:rsidRPr="009E1D6C" w:rsidSect="00902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CF5"/>
    <w:multiLevelType w:val="hybridMultilevel"/>
    <w:tmpl w:val="8E84ECBE"/>
    <w:lvl w:ilvl="0" w:tplc="56CA0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685834"/>
    <w:multiLevelType w:val="multilevel"/>
    <w:tmpl w:val="C984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FE1FB7"/>
    <w:multiLevelType w:val="hybridMultilevel"/>
    <w:tmpl w:val="B29450FA"/>
    <w:lvl w:ilvl="0" w:tplc="21785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AA021F"/>
    <w:multiLevelType w:val="hybridMultilevel"/>
    <w:tmpl w:val="820CA02E"/>
    <w:lvl w:ilvl="0" w:tplc="34EEF9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8A"/>
    <w:rsid w:val="00021629"/>
    <w:rsid w:val="00031699"/>
    <w:rsid w:val="00051752"/>
    <w:rsid w:val="00093E37"/>
    <w:rsid w:val="000E41BA"/>
    <w:rsid w:val="001135F9"/>
    <w:rsid w:val="001B5619"/>
    <w:rsid w:val="001B73AC"/>
    <w:rsid w:val="001C6CC7"/>
    <w:rsid w:val="00303474"/>
    <w:rsid w:val="00312322"/>
    <w:rsid w:val="00315ABF"/>
    <w:rsid w:val="003242EC"/>
    <w:rsid w:val="00334AC6"/>
    <w:rsid w:val="003B0D6F"/>
    <w:rsid w:val="003D6BD4"/>
    <w:rsid w:val="00452068"/>
    <w:rsid w:val="004A57F1"/>
    <w:rsid w:val="005927EB"/>
    <w:rsid w:val="005C47FC"/>
    <w:rsid w:val="005F2C9B"/>
    <w:rsid w:val="006407A5"/>
    <w:rsid w:val="00682FEA"/>
    <w:rsid w:val="00710247"/>
    <w:rsid w:val="007B50D9"/>
    <w:rsid w:val="00816BC6"/>
    <w:rsid w:val="00830CD0"/>
    <w:rsid w:val="008B2CA8"/>
    <w:rsid w:val="008B6AB7"/>
    <w:rsid w:val="00902A8A"/>
    <w:rsid w:val="0095753B"/>
    <w:rsid w:val="009E1D6C"/>
    <w:rsid w:val="009E6D6B"/>
    <w:rsid w:val="00A179AD"/>
    <w:rsid w:val="00A3263F"/>
    <w:rsid w:val="00A57946"/>
    <w:rsid w:val="00AF6EE9"/>
    <w:rsid w:val="00B11AD5"/>
    <w:rsid w:val="00C15E0F"/>
    <w:rsid w:val="00C241FA"/>
    <w:rsid w:val="00C629C0"/>
    <w:rsid w:val="00CD560F"/>
    <w:rsid w:val="00D47266"/>
    <w:rsid w:val="00D53E9A"/>
    <w:rsid w:val="00D54DED"/>
    <w:rsid w:val="00D86FBE"/>
    <w:rsid w:val="00DB05BD"/>
    <w:rsid w:val="00DF2070"/>
    <w:rsid w:val="00DF6958"/>
    <w:rsid w:val="00E07BE4"/>
    <w:rsid w:val="00E703C5"/>
    <w:rsid w:val="00EE45DC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9EC8"/>
  <w15:chartTrackingRefBased/>
  <w15:docId w15:val="{67E1D325-EFFB-4665-A48D-5D555148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8A"/>
    <w:pPr>
      <w:ind w:left="720"/>
      <w:contextualSpacing/>
    </w:pPr>
  </w:style>
  <w:style w:type="table" w:styleId="a4">
    <w:name w:val="Table Grid"/>
    <w:basedOn w:val="a1"/>
    <w:uiPriority w:val="39"/>
    <w:rsid w:val="00C2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66B2-DA54-4776-A039-52756A2D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 user</dc:creator>
  <cp:keywords/>
  <dc:description/>
  <cp:lastModifiedBy>ADM5 user</cp:lastModifiedBy>
  <cp:revision>44</cp:revision>
  <cp:lastPrinted>2020-03-03T05:47:00Z</cp:lastPrinted>
  <dcterms:created xsi:type="dcterms:W3CDTF">2020-02-13T08:58:00Z</dcterms:created>
  <dcterms:modified xsi:type="dcterms:W3CDTF">2020-03-20T09:07:00Z</dcterms:modified>
</cp:coreProperties>
</file>